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2C" w:rsidRDefault="00D4252C" w:rsidP="00D42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ОБРАЗОВАНИЯ АДМИНИСТРАЦИИ</w:t>
      </w:r>
    </w:p>
    <w:p w:rsidR="00D4252C" w:rsidRDefault="00BD4FD6" w:rsidP="00D42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ПРИАРГУНСКОГО </w:t>
      </w:r>
      <w:r w:rsidR="00D4252C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ОКРУГА</w:t>
      </w:r>
    </w:p>
    <w:p w:rsidR="00BD4FD6" w:rsidRDefault="00BD4FD6" w:rsidP="00D4252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ЗАБАЙКАЛЬСКОГО КРАЯ</w:t>
      </w:r>
    </w:p>
    <w:p w:rsidR="00BD4FD6" w:rsidRDefault="00BD4FD6" w:rsidP="00D425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52C" w:rsidRDefault="00BD4FD6" w:rsidP="00D425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D4252C">
        <w:rPr>
          <w:rFonts w:ascii="Times New Roman" w:hAnsi="Times New Roman"/>
          <w:b/>
          <w:sz w:val="28"/>
          <w:szCs w:val="28"/>
        </w:rPr>
        <w:t xml:space="preserve">  ПРИКАЗ</w:t>
      </w:r>
    </w:p>
    <w:p w:rsidR="00D4252C" w:rsidRDefault="001C0578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04788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августа 2021</w:t>
      </w:r>
      <w:r w:rsidR="00D4252C">
        <w:rPr>
          <w:rFonts w:ascii="Times New Roman" w:hAnsi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</w:t>
      </w:r>
      <w:r w:rsidR="00804788"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</w:rPr>
        <w:t xml:space="preserve"> </w:t>
      </w:r>
      <w:r w:rsidR="00D4252C">
        <w:rPr>
          <w:rFonts w:ascii="Times New Roman" w:hAnsi="Times New Roman"/>
          <w:sz w:val="28"/>
          <w:szCs w:val="28"/>
        </w:rPr>
        <w:t xml:space="preserve"> – Д</w:t>
      </w:r>
    </w:p>
    <w:p w:rsidR="006A5159" w:rsidRDefault="00D4252C" w:rsidP="00D4252C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D4FD6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="00BD4FD6">
        <w:rPr>
          <w:rFonts w:ascii="Times New Roman" w:eastAsia="Times New Roman" w:hAnsi="Times New Roman"/>
          <w:sz w:val="28"/>
          <w:szCs w:val="28"/>
        </w:rPr>
        <w:t>п</w:t>
      </w:r>
      <w:proofErr w:type="gramStart"/>
      <w:r w:rsidR="00BD4FD6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BD4FD6">
        <w:rPr>
          <w:rFonts w:ascii="Times New Roman" w:eastAsia="Times New Roman" w:hAnsi="Times New Roman"/>
          <w:sz w:val="28"/>
          <w:szCs w:val="28"/>
        </w:rPr>
        <w:t>риаргунск</w:t>
      </w:r>
      <w:proofErr w:type="spellEnd"/>
    </w:p>
    <w:p w:rsidR="00BD4FD6" w:rsidRDefault="00BD4FD6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52C" w:rsidRDefault="006A5159" w:rsidP="00877016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A5159">
        <w:rPr>
          <w:rFonts w:ascii="Times New Roman" w:hAnsi="Times New Roman"/>
          <w:sz w:val="28"/>
          <w:szCs w:val="28"/>
        </w:rPr>
        <w:t xml:space="preserve"> соответствии с Федеральным законом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экспертизы», Федеральным законом от 29.12.2012 N 273-ФЗ (ред. от 26.07.2019) «Об образовании в Российской Федерации», Приказом Минтруда</w:t>
      </w:r>
      <w:proofErr w:type="gramEnd"/>
      <w:r w:rsidRPr="006A51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159">
        <w:rPr>
          <w:rFonts w:ascii="Times New Roman" w:hAnsi="Times New Roman"/>
          <w:sz w:val="28"/>
          <w:szCs w:val="28"/>
        </w:rPr>
        <w:t xml:space="preserve">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экспертизы», Приказом </w:t>
      </w:r>
      <w:proofErr w:type="spellStart"/>
      <w:r w:rsidRPr="006A515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A5159">
        <w:rPr>
          <w:rFonts w:ascii="Times New Roman" w:hAnsi="Times New Roman"/>
          <w:sz w:val="28"/>
          <w:szCs w:val="28"/>
        </w:rPr>
        <w:t xml:space="preserve"> России от 13.03.2019 N 114«Об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</w:t>
      </w:r>
      <w:proofErr w:type="gramEnd"/>
      <w:r w:rsidRPr="006A5159">
        <w:rPr>
          <w:rFonts w:ascii="Times New Roman" w:hAnsi="Times New Roman"/>
          <w:sz w:val="28"/>
          <w:szCs w:val="28"/>
        </w:rPr>
        <w:t xml:space="preserve">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</w:t>
      </w:r>
      <w:r>
        <w:rPr>
          <w:rFonts w:ascii="Times New Roman" w:hAnsi="Times New Roman"/>
          <w:sz w:val="28"/>
          <w:szCs w:val="28"/>
        </w:rPr>
        <w:t xml:space="preserve">бщеобразовательным программам» </w:t>
      </w:r>
      <w:r w:rsidR="00D4252C">
        <w:rPr>
          <w:rFonts w:ascii="Times New Roman" w:hAnsi="Times New Roman"/>
          <w:sz w:val="28"/>
          <w:szCs w:val="28"/>
        </w:rPr>
        <w:t>в образовательных организациях Приаргунского</w:t>
      </w:r>
      <w:r w:rsidR="00BD4FD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C0578">
        <w:rPr>
          <w:rFonts w:ascii="Times New Roman" w:hAnsi="Times New Roman"/>
          <w:sz w:val="28"/>
          <w:szCs w:val="28"/>
        </w:rPr>
        <w:t xml:space="preserve">  в 2021</w:t>
      </w:r>
      <w:r w:rsidR="00D4252C">
        <w:rPr>
          <w:rFonts w:ascii="Times New Roman" w:hAnsi="Times New Roman"/>
          <w:sz w:val="28"/>
          <w:szCs w:val="28"/>
        </w:rPr>
        <w:t xml:space="preserve"> году   была проведена независимая оце</w:t>
      </w:r>
      <w:r w:rsidR="00877016">
        <w:rPr>
          <w:rFonts w:ascii="Times New Roman" w:hAnsi="Times New Roman"/>
          <w:sz w:val="28"/>
          <w:szCs w:val="28"/>
        </w:rPr>
        <w:t>нка качества</w:t>
      </w:r>
      <w:r w:rsidR="00877016" w:rsidRPr="00877016">
        <w:t xml:space="preserve"> </w:t>
      </w:r>
      <w:r w:rsidR="00877016" w:rsidRPr="00877016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877016">
        <w:rPr>
          <w:rFonts w:ascii="Times New Roman" w:hAnsi="Times New Roman"/>
          <w:sz w:val="28"/>
          <w:szCs w:val="28"/>
        </w:rPr>
        <w:t xml:space="preserve">. </w:t>
      </w:r>
      <w:r w:rsidR="00877016" w:rsidRPr="00877016">
        <w:rPr>
          <w:rFonts w:ascii="Times New Roman" w:hAnsi="Times New Roman"/>
          <w:sz w:val="28"/>
          <w:szCs w:val="28"/>
        </w:rPr>
        <w:t>Независимая оценка качества условий оказания услуг организациями в сфере образования (далее – НОКУ), проводилась в г. Чите</w:t>
      </w:r>
      <w:r w:rsidR="00877016" w:rsidRPr="00877016">
        <w:t xml:space="preserve"> </w:t>
      </w:r>
      <w:r w:rsidR="00877016" w:rsidRPr="00877016">
        <w:rPr>
          <w:rFonts w:ascii="Times New Roman" w:hAnsi="Times New Roman"/>
          <w:sz w:val="28"/>
          <w:szCs w:val="28"/>
        </w:rPr>
        <w:t>специалистами организации-оператора - Краевого центра оценки качества образования Забайкальского края с 1 февраля 2021 года по 15 июля 2021 года на основании договора №2-о от 21 января 2021 года.</w:t>
      </w:r>
      <w:r w:rsidR="00D4252C">
        <w:rPr>
          <w:rFonts w:ascii="Times New Roman" w:hAnsi="Times New Roman"/>
          <w:sz w:val="28"/>
          <w:szCs w:val="28"/>
        </w:rPr>
        <w:t xml:space="preserve"> Аналитический отчет о результатах проведения</w:t>
      </w:r>
      <w:r w:rsidR="00877016">
        <w:rPr>
          <w:rFonts w:ascii="Times New Roman" w:hAnsi="Times New Roman"/>
          <w:sz w:val="28"/>
          <w:szCs w:val="28"/>
        </w:rPr>
        <w:t xml:space="preserve"> </w:t>
      </w:r>
      <w:r w:rsidR="00D4252C">
        <w:rPr>
          <w:rFonts w:ascii="Times New Roman" w:hAnsi="Times New Roman"/>
          <w:sz w:val="28"/>
          <w:szCs w:val="28"/>
        </w:rPr>
        <w:t xml:space="preserve"> независимой оценки качества </w:t>
      </w:r>
      <w:r w:rsidR="00654915">
        <w:rPr>
          <w:rFonts w:ascii="Times New Roman" w:hAnsi="Times New Roman"/>
          <w:sz w:val="28"/>
          <w:szCs w:val="28"/>
        </w:rPr>
        <w:t xml:space="preserve"> образования </w:t>
      </w:r>
      <w:r w:rsidR="001C0578">
        <w:rPr>
          <w:rFonts w:ascii="Times New Roman" w:hAnsi="Times New Roman"/>
          <w:sz w:val="28"/>
          <w:szCs w:val="28"/>
        </w:rPr>
        <w:t>в 2021</w:t>
      </w:r>
      <w:r w:rsidR="00D4252C">
        <w:rPr>
          <w:rFonts w:ascii="Times New Roman" w:hAnsi="Times New Roman"/>
          <w:sz w:val="28"/>
          <w:szCs w:val="28"/>
        </w:rPr>
        <w:t xml:space="preserve"> году направлен  в ОУ района.  На основании </w:t>
      </w:r>
      <w:proofErr w:type="gramStart"/>
      <w:r w:rsidR="00D4252C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="00D4252C">
        <w:rPr>
          <w:rFonts w:ascii="Times New Roman" w:hAnsi="Times New Roman"/>
          <w:sz w:val="28"/>
          <w:szCs w:val="28"/>
        </w:rPr>
        <w:t xml:space="preserve">, </w:t>
      </w:r>
      <w:r w:rsidR="00D4252C" w:rsidRPr="00BD4FD6">
        <w:rPr>
          <w:rFonts w:ascii="Times New Roman" w:hAnsi="Times New Roman"/>
          <w:b/>
          <w:sz w:val="28"/>
          <w:szCs w:val="28"/>
        </w:rPr>
        <w:t>приказываю:</w:t>
      </w:r>
    </w:p>
    <w:p w:rsidR="00BD4FD6" w:rsidRDefault="00BD4FD6" w:rsidP="00877016">
      <w:pPr>
        <w:jc w:val="both"/>
        <w:rPr>
          <w:rFonts w:ascii="Times New Roman" w:hAnsi="Times New Roman"/>
          <w:b/>
          <w:sz w:val="28"/>
          <w:szCs w:val="28"/>
        </w:rPr>
      </w:pPr>
    </w:p>
    <w:p w:rsidR="00BD4FD6" w:rsidRDefault="00BD4FD6" w:rsidP="0087701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252C" w:rsidRDefault="00D4252C" w:rsidP="00D425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.Руководителям   следующих образовательных организаций:</w:t>
      </w:r>
    </w:p>
    <w:p w:rsidR="00D4252C" w:rsidRDefault="00D4252C" w:rsidP="00D425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D4252C" w:rsidTr="00D425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C" w:rsidRDefault="00D425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2C" w:rsidRDefault="00D425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Образовательная организация, руководитель</w:t>
            </w:r>
          </w:p>
        </w:tc>
      </w:tr>
      <w:tr w:rsidR="005D671B" w:rsidRPr="00880D3C" w:rsidTr="00804788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5D67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D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Приаргунская СОШ,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  <w:t>Г.И.Золотовская</w:t>
            </w:r>
            <w:proofErr w:type="spellEnd"/>
          </w:p>
        </w:tc>
      </w:tr>
      <w:tr w:rsidR="00804788" w:rsidRPr="00880D3C" w:rsidTr="00BA299D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88" w:rsidRPr="00880D3C" w:rsidRDefault="00AA6328" w:rsidP="008047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788" w:rsidRDefault="00AA6328" w:rsidP="00804788">
            <w:pPr>
              <w:spacing w:line="288" w:lineRule="auto"/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</w:t>
            </w:r>
            <w:r w:rsidR="00804788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Уланская ООШ</w:t>
            </w:r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, Н.М. </w:t>
            </w:r>
            <w:proofErr w:type="spell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Загороднюк</w:t>
            </w:r>
            <w:proofErr w:type="spellEnd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</w:t>
            </w:r>
          </w:p>
        </w:tc>
      </w:tr>
      <w:tr w:rsidR="005D671B" w:rsidRPr="00880D3C" w:rsidTr="00BA2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Досатуйская</w:t>
            </w:r>
            <w:proofErr w:type="spellEnd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СОШ</w:t>
            </w:r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, </w:t>
            </w:r>
            <w:proofErr w:type="spell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Н.В.Солодовникова</w:t>
            </w:r>
            <w:proofErr w:type="spellEnd"/>
          </w:p>
        </w:tc>
      </w:tr>
      <w:tr w:rsidR="005D671B" w:rsidRPr="00880D3C" w:rsidTr="00BA2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Урулюнгуйская</w:t>
            </w:r>
            <w:proofErr w:type="spellEnd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СОШ</w:t>
            </w:r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, </w:t>
            </w:r>
            <w:proofErr w:type="spell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И.Н.Соболева</w:t>
            </w:r>
            <w:proofErr w:type="spellEnd"/>
          </w:p>
        </w:tc>
      </w:tr>
      <w:tr w:rsidR="005D671B" w:rsidRPr="00880D3C" w:rsidTr="00BA2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Зоргольская</w:t>
            </w:r>
            <w:proofErr w:type="spellEnd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СОШ</w:t>
            </w:r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, </w:t>
            </w:r>
            <w:proofErr w:type="spell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Т.Ф.Пешкова</w:t>
            </w:r>
            <w:proofErr w:type="spellEnd"/>
          </w:p>
        </w:tc>
      </w:tr>
      <w:tr w:rsidR="005D671B" w:rsidRPr="00880D3C" w:rsidTr="00BA29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МБОУ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Погадаевская</w:t>
            </w:r>
            <w:proofErr w:type="spellEnd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ООШ</w:t>
            </w:r>
            <w:proofErr w:type="gram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,Т</w:t>
            </w:r>
            <w:proofErr w:type="gramEnd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.Г.Бояркина</w:t>
            </w:r>
            <w:proofErr w:type="spellEnd"/>
          </w:p>
        </w:tc>
      </w:tr>
      <w:tr w:rsidR="005D671B" w:rsidRPr="00880D3C" w:rsidTr="00BA299D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 МБДОУ </w:t>
            </w:r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Детский сад "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Гураненок</w:t>
            </w:r>
            <w:proofErr w:type="spellEnd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" п.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Приаргунск</w:t>
            </w:r>
            <w:proofErr w:type="gram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,О</w:t>
            </w:r>
            <w:proofErr w:type="gramEnd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.В.Пяткова</w:t>
            </w:r>
            <w:proofErr w:type="spellEnd"/>
          </w:p>
        </w:tc>
      </w:tr>
      <w:tr w:rsidR="005D671B" w:rsidRPr="00880D3C" w:rsidTr="00BA299D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AA6328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МБДОУ </w:t>
            </w:r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Детский сад "Светлячок" п.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Приаргунск</w:t>
            </w:r>
            <w:proofErr w:type="gram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,Е</w:t>
            </w:r>
            <w:proofErr w:type="gramEnd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.В.Попова</w:t>
            </w:r>
            <w:proofErr w:type="spellEnd"/>
          </w:p>
        </w:tc>
      </w:tr>
      <w:tr w:rsidR="005D671B" w:rsidRPr="00880D3C" w:rsidTr="00BA299D">
        <w:trPr>
          <w:trHeight w:val="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F92F1E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МБДОУ </w:t>
            </w:r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Детский сад "Сказка" п. Досатуй</w:t>
            </w:r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, </w:t>
            </w:r>
            <w:proofErr w:type="spell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Н.А.Будаева</w:t>
            </w:r>
            <w:proofErr w:type="spellEnd"/>
          </w:p>
        </w:tc>
      </w:tr>
      <w:tr w:rsidR="005D671B" w:rsidRPr="00880D3C" w:rsidTr="00BA299D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B" w:rsidRPr="00880D3C" w:rsidRDefault="00AA63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D671B" w:rsidRPr="00880D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671B" w:rsidRPr="00880D3C" w:rsidRDefault="00F92F1E">
            <w:pPr>
              <w:spacing w:line="28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ja-JP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МБДОУ </w:t>
            </w:r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 xml:space="preserve">Детский сад "Тополек" п. </w:t>
            </w:r>
            <w:proofErr w:type="spellStart"/>
            <w:r w:rsidR="005D671B" w:rsidRPr="00880D3C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Приаргунск</w:t>
            </w:r>
            <w:proofErr w:type="gramStart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,Е</w:t>
            </w:r>
            <w:proofErr w:type="gramEnd"/>
            <w:r w:rsidR="00804788">
              <w:rPr>
                <w:rFonts w:ascii="Times New Roman" w:hAnsi="Times New Roman"/>
                <w:color w:val="000000"/>
                <w:sz w:val="28"/>
                <w:szCs w:val="28"/>
                <w:lang w:eastAsia="ja-JP" w:bidi="ru-RU"/>
              </w:rPr>
              <w:t>.Н.Баженова</w:t>
            </w:r>
            <w:proofErr w:type="spellEnd"/>
          </w:p>
        </w:tc>
      </w:tr>
    </w:tbl>
    <w:p w:rsidR="00D4252C" w:rsidRPr="00880D3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подробно изучить аналитические материалы,  принять  соответствующие меры для решения выявленных проблем образовательной деятельности и  устранения указанных недоработок;</w:t>
      </w: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наработать план по улучшению качества  оказания образовательных услуг по результатам независимой оценки, представит</w:t>
      </w:r>
      <w:r w:rsidR="00877016">
        <w:rPr>
          <w:rFonts w:ascii="Times New Roman" w:hAnsi="Times New Roman"/>
          <w:sz w:val="28"/>
          <w:szCs w:val="28"/>
        </w:rPr>
        <w:t>ь в комитет образования до 20.09.2021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546757" w:rsidRDefault="00546757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учетом  выявленных недостатков привести в соответствие требованиям официальные сайты образовательных  организаций</w:t>
      </w:r>
      <w:r w:rsidR="00877016">
        <w:rPr>
          <w:rFonts w:ascii="Times New Roman" w:hAnsi="Times New Roman"/>
          <w:sz w:val="28"/>
          <w:szCs w:val="28"/>
        </w:rPr>
        <w:t xml:space="preserve"> и информационные стенды;</w:t>
      </w:r>
    </w:p>
    <w:p w:rsidR="00D4252C" w:rsidRPr="00877016" w:rsidRDefault="00D4252C" w:rsidP="00D425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Style w:val="a4"/>
          <w:rFonts w:eastAsia="Calibri"/>
          <w:b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план</w:t>
      </w:r>
      <w:r w:rsidR="0087701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улучшению качества</w:t>
      </w:r>
      <w:r w:rsidR="0074246E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eastAsia="Calibri"/>
          <w:b w:val="0"/>
          <w:sz w:val="28"/>
          <w:szCs w:val="28"/>
        </w:rPr>
        <w:t>на официальных сайтах образовательных организаций в разделе  «Независимая оценка качества образовательной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D4252C" w:rsidRDefault="00D4252C" w:rsidP="00D425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b/>
          <w:sz w:val="28"/>
          <w:szCs w:val="28"/>
        </w:rPr>
        <w:t>Руководителям  всех образовательных организаций:</w:t>
      </w: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ревизию сайтов ОУ, </w:t>
      </w:r>
      <w:r>
        <w:rPr>
          <w:rStyle w:val="a4"/>
          <w:rFonts w:eastAsia="Calibri"/>
          <w:b w:val="0"/>
          <w:sz w:val="28"/>
          <w:szCs w:val="28"/>
        </w:rPr>
        <w:t>привести сайты в соответствие  нормативным требованиям;</w:t>
      </w:r>
    </w:p>
    <w:p w:rsidR="00D4252C" w:rsidRDefault="00D4252C" w:rsidP="00D4252C">
      <w:pPr>
        <w:pStyle w:val="a3"/>
        <w:jc w:val="both"/>
        <w:rPr>
          <w:rStyle w:val="a4"/>
          <w:rFonts w:eastAsia="Calibri"/>
          <w:b w:val="0"/>
          <w:bCs w:val="0"/>
          <w:color w:val="auto"/>
          <w:lang w:eastAsia="en-US" w:bidi="ar-SA"/>
        </w:rPr>
      </w:pPr>
      <w:r>
        <w:rPr>
          <w:rStyle w:val="a4"/>
          <w:rFonts w:eastAsia="Calibri"/>
          <w:b w:val="0"/>
          <w:sz w:val="28"/>
          <w:szCs w:val="28"/>
        </w:rPr>
        <w:t>- обновить  на официальных сайтах страницу «Независимая оценка качества образовательной деятельности»,</w:t>
      </w:r>
      <w:r>
        <w:rPr>
          <w:rStyle w:val="2"/>
          <w:rFonts w:eastAsia="Calibri"/>
          <w:sz w:val="28"/>
          <w:szCs w:val="28"/>
        </w:rPr>
        <w:t xml:space="preserve">  откорректировать </w:t>
      </w:r>
      <w:r>
        <w:rPr>
          <w:rFonts w:ascii="Times New Roman" w:hAnsi="Times New Roman"/>
          <w:sz w:val="28"/>
          <w:szCs w:val="28"/>
        </w:rPr>
        <w:t>план по улучшению качества  оказания образовательных услуг.</w:t>
      </w:r>
    </w:p>
    <w:p w:rsidR="00D4252C" w:rsidRDefault="00D4252C" w:rsidP="00D4252C">
      <w:pPr>
        <w:pStyle w:val="a3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- по необходимости провести  изменение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2"/>
          <w:rFonts w:eastAsia="Calibri"/>
          <w:sz w:val="28"/>
          <w:szCs w:val="28"/>
        </w:rPr>
        <w:t xml:space="preserve">интерфейса сайта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2"/>
          <w:rFonts w:eastAsia="Calibri"/>
          <w:sz w:val="28"/>
          <w:szCs w:val="28"/>
        </w:rPr>
        <w:t>добавлением новых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2"/>
          <w:rFonts w:eastAsia="Calibri"/>
          <w:sz w:val="28"/>
          <w:szCs w:val="28"/>
        </w:rPr>
        <w:t>разделов,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отражающих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"/>
          <w:rFonts w:eastAsia="Calibri"/>
          <w:sz w:val="28"/>
          <w:szCs w:val="28"/>
        </w:rPr>
        <w:t>деятельность учреждения;</w:t>
      </w:r>
    </w:p>
    <w:p w:rsidR="00D4252C" w:rsidRDefault="0074246E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252C">
        <w:rPr>
          <w:rFonts w:ascii="Times New Roman" w:hAnsi="Times New Roman"/>
          <w:sz w:val="28"/>
          <w:szCs w:val="28"/>
        </w:rPr>
        <w:t xml:space="preserve">. Контроль над исполнением приказа возложить на заместителя председателя Комитета образования </w:t>
      </w:r>
      <w:proofErr w:type="spellStart"/>
      <w:r w:rsidR="00D4252C">
        <w:rPr>
          <w:rFonts w:ascii="Times New Roman" w:hAnsi="Times New Roman"/>
          <w:sz w:val="28"/>
          <w:szCs w:val="28"/>
        </w:rPr>
        <w:t>Л.И.Литвинцеву</w:t>
      </w:r>
      <w:proofErr w:type="spellEnd"/>
      <w:r w:rsidR="00D4252C">
        <w:rPr>
          <w:rFonts w:ascii="Times New Roman" w:hAnsi="Times New Roman"/>
          <w:sz w:val="28"/>
          <w:szCs w:val="28"/>
        </w:rPr>
        <w:t>.</w:t>
      </w: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52C" w:rsidRDefault="00D4252C" w:rsidP="00D42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252C" w:rsidRDefault="00D4252C" w:rsidP="00D425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образования            </w:t>
      </w:r>
      <w:r w:rsidR="00877016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877016">
        <w:rPr>
          <w:rFonts w:ascii="Times New Roman" w:hAnsi="Times New Roman"/>
          <w:sz w:val="28"/>
          <w:szCs w:val="28"/>
        </w:rPr>
        <w:t>С.В.Савина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526C3" w:rsidRDefault="00BD4FD6"/>
    <w:sectPr w:rsidR="00B5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B9"/>
    <w:rsid w:val="00015F0F"/>
    <w:rsid w:val="0018178D"/>
    <w:rsid w:val="001C0578"/>
    <w:rsid w:val="00303B9C"/>
    <w:rsid w:val="00546757"/>
    <w:rsid w:val="005D671B"/>
    <w:rsid w:val="00654915"/>
    <w:rsid w:val="006A5159"/>
    <w:rsid w:val="0074246E"/>
    <w:rsid w:val="00804788"/>
    <w:rsid w:val="00877016"/>
    <w:rsid w:val="00880D3C"/>
    <w:rsid w:val="00913CE6"/>
    <w:rsid w:val="00A979F5"/>
    <w:rsid w:val="00AA6328"/>
    <w:rsid w:val="00BD1A86"/>
    <w:rsid w:val="00BD4FD6"/>
    <w:rsid w:val="00D4252C"/>
    <w:rsid w:val="00F92F1E"/>
    <w:rsid w:val="00F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Не полужирный"/>
    <w:basedOn w:val="a0"/>
    <w:rsid w:val="00D4252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D42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D4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Не полужирный"/>
    <w:basedOn w:val="a0"/>
    <w:rsid w:val="00D4252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D42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D4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6</cp:revision>
  <cp:lastPrinted>2021-08-09T06:16:00Z</cp:lastPrinted>
  <dcterms:created xsi:type="dcterms:W3CDTF">2021-07-26T04:51:00Z</dcterms:created>
  <dcterms:modified xsi:type="dcterms:W3CDTF">2021-08-09T06:18:00Z</dcterms:modified>
</cp:coreProperties>
</file>